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34" w:rsidRDefault="00520934" w:rsidP="00520934">
      <w:pPr>
        <w:rPr>
          <w:rFonts w:eastAsia="Times New Roman"/>
        </w:rPr>
      </w:pPr>
      <w:bookmarkStart w:id="0" w:name="_MailOriginal"/>
    </w:p>
    <w:tbl>
      <w:tblPr>
        <w:tblW w:w="10455" w:type="dxa"/>
        <w:shd w:val="clear" w:color="auto" w:fill="F7F7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10423"/>
        <w:gridCol w:w="24"/>
      </w:tblGrid>
      <w:tr w:rsidR="00520934" w:rsidTr="00520934">
        <w:trPr>
          <w:trHeight w:val="572"/>
        </w:trPr>
        <w:tc>
          <w:tcPr>
            <w:tcW w:w="0" w:type="auto"/>
            <w:shd w:val="clear" w:color="auto" w:fill="F7F7F8"/>
            <w:vAlign w:val="center"/>
            <w:hideMark/>
          </w:tcPr>
          <w:p w:rsidR="00520934" w:rsidRDefault="00520934">
            <w:pPr>
              <w:rPr>
                <w:rFonts w:eastAsia="Times New Roman"/>
              </w:rPr>
            </w:pPr>
          </w:p>
        </w:tc>
        <w:tc>
          <w:tcPr>
            <w:tcW w:w="10423" w:type="dxa"/>
            <w:shd w:val="clear" w:color="auto" w:fill="F7F7F8"/>
            <w:vAlign w:val="center"/>
            <w:hideMark/>
          </w:tcPr>
          <w:tbl>
            <w:tblPr>
              <w:tblW w:w="97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1"/>
            </w:tblGrid>
            <w:tr w:rsidR="00520934" w:rsidTr="00520934">
              <w:trPr>
                <w:trHeight w:val="572"/>
              </w:trPr>
              <w:tc>
                <w:tcPr>
                  <w:tcW w:w="0" w:type="auto"/>
                  <w:vAlign w:val="center"/>
                  <w:hideMark/>
                </w:tcPr>
                <w:p w:rsidR="00520934" w:rsidRDefault="00E07F21" w:rsidP="00E07F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956A09E" wp14:editId="2B5C99E7">
                        <wp:extent cx="2167466" cy="1190415"/>
                        <wp:effectExtent l="0" t="0" r="4445" b="0"/>
                        <wp:docPr id="3" name="Slika 3" descr="https://s3.amazonaws.com/files.formstack.com/public/728083/image_ITF_R_2Colour_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3.amazonaws.com/files.formstack.com/public/728083/image_ITF_R_2Colour_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0874" cy="1263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0934" w:rsidRDefault="005209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" w:type="dxa"/>
            <w:shd w:val="clear" w:color="auto" w:fill="F7F7F8"/>
            <w:vAlign w:val="center"/>
            <w:hideMark/>
          </w:tcPr>
          <w:p w:rsidR="00520934" w:rsidRDefault="005209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0934" w:rsidRDefault="00520934" w:rsidP="00520934">
      <w:pPr>
        <w:rPr>
          <w:rFonts w:eastAsia="Times New Roman"/>
          <w:vanish/>
        </w:rPr>
      </w:pPr>
    </w:p>
    <w:tbl>
      <w:tblPr>
        <w:tblW w:w="8520" w:type="dxa"/>
        <w:shd w:val="clear" w:color="auto" w:fill="F7F7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10441"/>
        <w:gridCol w:w="12"/>
      </w:tblGrid>
      <w:tr w:rsidR="00520934" w:rsidTr="00520934">
        <w:trPr>
          <w:hidden/>
        </w:trPr>
        <w:tc>
          <w:tcPr>
            <w:tcW w:w="0" w:type="auto"/>
            <w:shd w:val="clear" w:color="auto" w:fill="F7F7F8"/>
            <w:vAlign w:val="center"/>
            <w:hideMark/>
          </w:tcPr>
          <w:p w:rsidR="00520934" w:rsidRDefault="00520934">
            <w:pPr>
              <w:rPr>
                <w:rFonts w:eastAsia="Times New Roman"/>
                <w:vanish/>
              </w:rPr>
            </w:pPr>
          </w:p>
        </w:tc>
        <w:tc>
          <w:tcPr>
            <w:tcW w:w="0" w:type="auto"/>
            <w:tcBorders>
              <w:top w:val="single" w:sz="6" w:space="0" w:color="CFD4D8"/>
              <w:left w:val="single" w:sz="6" w:space="0" w:color="CFD4D8"/>
              <w:bottom w:val="single" w:sz="6" w:space="0" w:color="CFD4D8"/>
              <w:right w:val="single" w:sz="6" w:space="0" w:color="CFD4D8"/>
            </w:tcBorders>
            <w:shd w:val="clear" w:color="auto" w:fill="F7F7F8"/>
            <w:tcMar>
              <w:top w:w="0" w:type="dxa"/>
              <w:left w:w="0" w:type="dxa"/>
              <w:bottom w:w="285" w:type="dxa"/>
              <w:right w:w="0" w:type="dxa"/>
            </w:tcMar>
            <w:vAlign w:val="center"/>
            <w:hideMark/>
          </w:tcPr>
          <w:tbl>
            <w:tblPr>
              <w:tblW w:w="1400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7"/>
            </w:tblGrid>
            <w:tr w:rsidR="00520934">
              <w:tc>
                <w:tcPr>
                  <w:tcW w:w="14007" w:type="dxa"/>
                  <w:tcBorders>
                    <w:top w:val="nil"/>
                    <w:left w:val="nil"/>
                    <w:bottom w:val="single" w:sz="6" w:space="0" w:color="CFD4D8"/>
                    <w:right w:val="nil"/>
                  </w:tcBorders>
                  <w:tcMar>
                    <w:top w:w="285" w:type="dxa"/>
                    <w:left w:w="465" w:type="dxa"/>
                    <w:bottom w:w="285" w:type="dxa"/>
                    <w:right w:w="465" w:type="dxa"/>
                  </w:tcMar>
                  <w:vAlign w:val="center"/>
                  <w:hideMark/>
                </w:tcPr>
                <w:p w:rsidR="00E07F21" w:rsidRPr="000227FD" w:rsidRDefault="00E07F21" w:rsidP="00E07F21">
                  <w:pPr>
                    <w:spacing w:after="150" w:line="420" w:lineRule="atLeast"/>
                    <w:textAlignment w:val="baseline"/>
                    <w:outlineLvl w:val="1"/>
                    <w:rPr>
                      <w:rFonts w:ascii="Arial" w:eastAsia="Times New Roman" w:hAnsi="Arial" w:cs="Arial"/>
                      <w:b/>
                      <w:color w:val="595D64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595D64"/>
                      <w:sz w:val="36"/>
                      <w:szCs w:val="36"/>
                    </w:rPr>
                    <w:t xml:space="preserve">          </w:t>
                  </w:r>
                  <w:r w:rsidRPr="000227FD">
                    <w:rPr>
                      <w:rFonts w:ascii="Arial" w:eastAsia="Times New Roman" w:hAnsi="Arial" w:cs="Arial"/>
                      <w:b/>
                      <w:color w:val="595D64"/>
                      <w:sz w:val="36"/>
                      <w:szCs w:val="36"/>
                    </w:rPr>
                    <w:t>2020</w:t>
                  </w:r>
                  <w:r>
                    <w:rPr>
                      <w:rFonts w:ascii="Arial" w:eastAsia="Times New Roman" w:hAnsi="Arial" w:cs="Arial"/>
                      <w:b/>
                      <w:color w:val="595D64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595D64"/>
                      <w:sz w:val="36"/>
                      <w:szCs w:val="36"/>
                    </w:rPr>
                    <w:t>ITF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595D64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595D64"/>
                      <w:sz w:val="36"/>
                      <w:szCs w:val="36"/>
                    </w:rPr>
                    <w:t>SENIORS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595D64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595D64"/>
                      <w:sz w:val="36"/>
                      <w:szCs w:val="36"/>
                    </w:rPr>
                    <w:t>CIRCUIT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595D64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595D64"/>
                      <w:sz w:val="36"/>
                      <w:szCs w:val="36"/>
                    </w:rPr>
                    <w:t>FACT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color w:val="595D64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color w:val="595D64"/>
                      <w:sz w:val="36"/>
                      <w:szCs w:val="36"/>
                    </w:rPr>
                    <w:t>SHEET</w:t>
                  </w:r>
                  <w:proofErr w:type="spellEnd"/>
                </w:p>
                <w:p w:rsidR="00520934" w:rsidRDefault="00520934">
                  <w:pPr>
                    <w:pStyle w:val="Naslov4"/>
                    <w:spacing w:before="0" w:beforeAutospacing="0" w:after="0" w:afterAutospacing="0" w:line="420" w:lineRule="atLeast"/>
                    <w:rPr>
                      <w:rFonts w:eastAsia="Times New Roman"/>
                      <w:sz w:val="32"/>
                      <w:szCs w:val="32"/>
                    </w:rPr>
                  </w:pPr>
                </w:p>
              </w:tc>
            </w:tr>
            <w:tr w:rsidR="00520934">
              <w:tc>
                <w:tcPr>
                  <w:tcW w:w="14007" w:type="dxa"/>
                  <w:vAlign w:val="center"/>
                  <w:hideMark/>
                </w:tcPr>
                <w:tbl>
                  <w:tblPr>
                    <w:tblW w:w="1047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88"/>
                    <w:gridCol w:w="5387"/>
                  </w:tblGrid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Name: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Pr="00E07F21" w:rsidRDefault="00520934">
                        <w:pPr>
                          <w:rPr>
                            <w:rFonts w:eastAsia="Times New Roman"/>
                            <w:b/>
                            <w:color w:val="15232B"/>
                            <w:sz w:val="28"/>
                            <w:szCs w:val="28"/>
                          </w:rPr>
                        </w:pPr>
                        <w:r w:rsidRPr="00E07F21">
                          <w:rPr>
                            <w:rFonts w:eastAsia="Times New Roman"/>
                            <w:b/>
                            <w:color w:val="15232B"/>
                            <w:sz w:val="28"/>
                            <w:szCs w:val="28"/>
                          </w:rPr>
                          <w:t xml:space="preserve">9 </w:t>
                        </w:r>
                        <w:proofErr w:type="spellStart"/>
                        <w:r w:rsidRPr="00E07F21">
                          <w:rPr>
                            <w:rFonts w:eastAsia="Times New Roman"/>
                            <w:b/>
                            <w:color w:val="15232B"/>
                            <w:sz w:val="28"/>
                            <w:szCs w:val="28"/>
                            <w:vertAlign w:val="superscript"/>
                          </w:rPr>
                          <w:t>th</w:t>
                        </w:r>
                        <w:proofErr w:type="spellEnd"/>
                        <w:r w:rsidRPr="00E07F21">
                          <w:rPr>
                            <w:rFonts w:eastAsia="Times New Roman"/>
                            <w:b/>
                            <w:color w:val="15232B"/>
                            <w:sz w:val="28"/>
                            <w:szCs w:val="28"/>
                          </w:rPr>
                          <w:t xml:space="preserve"> Dubrovnik Croatian </w:t>
                        </w:r>
                        <w:proofErr w:type="spellStart"/>
                        <w:r w:rsidRPr="00E07F21">
                          <w:rPr>
                            <w:rFonts w:eastAsia="Times New Roman"/>
                            <w:b/>
                            <w:color w:val="15232B"/>
                            <w:sz w:val="28"/>
                            <w:szCs w:val="28"/>
                          </w:rPr>
                          <w:t>seniors</w:t>
                        </w:r>
                        <w:proofErr w:type="spellEnd"/>
                        <w:r w:rsidRPr="00E07F21">
                          <w:rPr>
                            <w:rFonts w:eastAsia="Times New Roman"/>
                            <w:b/>
                            <w:color w:val="15232B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E07F21">
                          <w:rPr>
                            <w:rFonts w:eastAsia="Times New Roman"/>
                            <w:b/>
                            <w:color w:val="15232B"/>
                            <w:sz w:val="28"/>
                            <w:szCs w:val="28"/>
                          </w:rPr>
                          <w:t>open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Grade: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3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City: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CAVTAT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Country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Croatia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National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Closed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No</w:t>
                        </w: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Dates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Main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01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Apr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2020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Main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End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01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Apr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2020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Monday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of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Week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01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Apr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2020</w:t>
                        </w: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Entry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Withdrawal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Closed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Entry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Deadline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Closed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Withdrawal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Deadline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Type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Type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1A: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entries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close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at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the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Entry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Deadline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entries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are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possible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online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on-site. On-site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entries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close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at a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Sign-in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Deadline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defined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by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the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>.</w:t>
                        </w: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Organiser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Venue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Information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Venue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Name/Name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of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Club: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Tenis klub Cavtat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Address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Od zala 1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Cavtat 20210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Croatia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Surface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Outdoor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Red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Clay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Indoor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/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Outdoor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Outdoor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Number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of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Match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Courts: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9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Brand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of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Balls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Head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Venue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Contact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Person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Toni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Kovacevic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Venue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Contact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Person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Email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Address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AA2BFE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hyperlink r:id="rId5" w:history="1">
                          <w:r w:rsidR="00520934">
                            <w:rPr>
                              <w:rStyle w:val="Hiperveza"/>
                              <w:rFonts w:eastAsia="Times New Roman"/>
                            </w:rPr>
                            <w:t>toni.kovacevic@cavtat.com.hr</w:t>
                          </w:r>
                        </w:hyperlink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Venue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Contact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Person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Phone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Number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+38598525303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Website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AA2BFE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hyperlink r:id="rId6" w:history="1">
                          <w:r w:rsidR="00520934">
                            <w:rPr>
                              <w:rStyle w:val="Hiperveza"/>
                              <w:rFonts w:eastAsia="Times New Roman"/>
                            </w:rPr>
                            <w:t>www.cavtat-tenis.com</w:t>
                          </w:r>
                        </w:hyperlink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Official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Facebook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Page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Tenis klub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cavtat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Officials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Director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Name: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Toni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Kovacevic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Director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Email: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AA2BFE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hyperlink r:id="rId7" w:history="1">
                          <w:r w:rsidR="00520934">
                            <w:rPr>
                              <w:rStyle w:val="Hiperveza"/>
                              <w:rFonts w:eastAsia="Times New Roman"/>
                            </w:rPr>
                            <w:t>toni.kovacevic@cavtat.com.hr</w:t>
                          </w:r>
                        </w:hyperlink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Director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Phone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Number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+38598525303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Referee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Name: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Dubravko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Lipnjak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Referee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Email: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AA2BFE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hyperlink r:id="rId8" w:history="1">
                          <w:r w:rsidR="00520934">
                            <w:rPr>
                              <w:rStyle w:val="Hiperveza"/>
                              <w:rFonts w:eastAsia="Times New Roman"/>
                            </w:rPr>
                            <w:t>dlipnjak@gmail.com</w:t>
                          </w:r>
                        </w:hyperlink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Referee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Phone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Number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+385913779066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Referee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Country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Croatia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ITF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Certification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White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Badge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Referee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Please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Specify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Referee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Certification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Hotels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Name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of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Hotel: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Albatros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Remisens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Address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Od zala 1</w:t>
                        </w:r>
                        <w:r>
                          <w:rPr>
                            <w:rStyle w:val="apple-converted-space"/>
                            <w:rFonts w:eastAsia="Times New Roman"/>
                            <w:color w:val="15232B"/>
                          </w:rPr>
                          <w:t> 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 xml:space="preserve">Cavtat,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Du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>/Ne 20210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Hotel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Contact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Luko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Radovic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Email: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AA2BFE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hyperlink r:id="rId9" w:history="1">
                          <w:r w:rsidR="00520934">
                            <w:rPr>
                              <w:rStyle w:val="Hiperveza"/>
                              <w:rFonts w:eastAsia="Times New Roman"/>
                            </w:rPr>
                            <w:t>luko.radovic@remisens.com</w:t>
                          </w:r>
                        </w:hyperlink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Phone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+38598206627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Hotel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Website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AA2BFE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hyperlink r:id="rId10" w:history="1">
                          <w:r w:rsidR="00520934">
                            <w:rPr>
                              <w:rStyle w:val="Hiperveza"/>
                              <w:rFonts w:eastAsia="Times New Roman"/>
                            </w:rPr>
                            <w:t>www.remisens.com</w:t>
                          </w:r>
                        </w:hyperlink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Single Room Rate: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80 euro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per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room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Double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Room Rate (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pp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):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100 euro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per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room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Triple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Room Rate (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pp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):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130 euro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per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room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Additional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costs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Breakfast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included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rate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Tax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included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rate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Free transport to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Venue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No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Distance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from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venue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(km) &amp; taxi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cost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8 km 20 euro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cost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Check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here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add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another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hotel: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Hotels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Name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of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Hotel: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Address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Hotel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Contact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Email: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Phone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Hotel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Website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Single Room Rate: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Double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Room Rate (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pp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):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Triple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Room Rate (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pp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):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Additional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costs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Free transport to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Venue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Distance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from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venue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(km) &amp; taxi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cost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Check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here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add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another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hotel: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Hotels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Name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of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Hotel: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Address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Hotel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Contact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Email: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Phone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Hotel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Website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Single Room Rate: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Double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Room Rate (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pp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):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Triple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Room Rate (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pp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):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Additional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costs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Free transport to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Venue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Distance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from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venue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(km) &amp; taxi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cost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Travel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Information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Closest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Airports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(International &amp;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Domestic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):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Dubrovnik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airport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Distance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from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venue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(km) &amp; transport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recommendation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from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airport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8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Closest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Rail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Link: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Distance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from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venue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(km) &amp; transport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recommendation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from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airport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Entry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fee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payment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conditions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Number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of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events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player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can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enter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max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. 1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event):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, 1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, 1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Mixed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Doubles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Events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available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players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Main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Consolation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Mixed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Doubles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Payment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be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made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Onsite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payments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Entry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Fee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Details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Entry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fee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is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65 euro for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all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categorys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Payment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Conditions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Bank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Details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Prize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Money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Prize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Money: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No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Prize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Money Total (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include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currency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):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Prize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Money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breakdown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singles,doubles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mixed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events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):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Hospitality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Social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Events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Functions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Hospitality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details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Visa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Information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If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you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require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a visa...: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Scoring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Formats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Scoring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Format: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Two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tie-break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sets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Match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tie-break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(10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points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) -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Grades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2-4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ONLY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ages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80-85+ at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all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grades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Scoring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Format: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Two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tie-break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sets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Match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tie-break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(10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points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>)</w:t>
                        </w: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Events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be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held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Events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MS35+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MS40+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MS45+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MS50+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MS55+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MS60+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MS65+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MS70+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MS75+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MS80+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Events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MD35+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MD40+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MD45+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MD50+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MD55+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MD60+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MD65+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MD70+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MD75+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MD80+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Women's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Events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WS35+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WS40+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WS45+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WS50+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WS55+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WS60+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WS65+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WS70+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WS75+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WS80+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Women's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Events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WD35+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WD40+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WD45+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WD50+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WD55+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WD60+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WD65+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WD70+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WD75+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WD80+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Mixed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Events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XD35+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XD40+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XD45+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XD50+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XD55+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XD60+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XD65+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XD70+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XD75+</w:t>
                        </w:r>
                        <w:r>
                          <w:rPr>
                            <w:rFonts w:eastAsia="Times New Roman"/>
                            <w:color w:val="15232B"/>
                          </w:rPr>
                          <w:br/>
                          <w:t>XD80+</w:t>
                        </w: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Restrictions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Limited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ACCEPT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ALL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ENTRIES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(no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limited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sizes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>)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MS35+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MS40+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MS45+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MS50+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MS55+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MS60+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MS65+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MS70+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MS75+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MS80+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MS85+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Restrictions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Limited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ACCEPT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ALL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ENTRIES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(no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limited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sizes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>)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MD35+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MD40+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MD45+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MD50+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MD55+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MD60+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MD65+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MD70+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MD75+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MD80+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MD85+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Women's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Restrictions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Limited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ACCEPT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ALL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ENTRIES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(no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limited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sizes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>)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WS35+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WS40+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WS45+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WS50+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WS55+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WS60+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WS65+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WS70+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WS75+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WS80+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WS85+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Women's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Restrictions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Limited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ACCEPT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ALL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ENTRIES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(no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limited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sizes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>)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WD35+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WD40+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 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WD45+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WD50+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WD55+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 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WD60+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 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WD70+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 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WD65+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 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WD75+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 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WD85+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 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WD80+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 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Mixed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Restrictions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Limited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ACCEPT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ALL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ENTRIES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(no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limited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sizes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>)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XD35+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XD40+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XD45+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XD50+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XD55+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XD60+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XD65+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XD70+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XD75+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XD80+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XD85+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draw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size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restricted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to: 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Sign-in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&amp; Times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Sign-in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Sign-in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MS35+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MS40+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MS45+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MS50+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MS55+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MS60+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MS65+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MS70+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MS75+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MS80+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MS85+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Sign-in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&amp; Times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Sign-in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Same for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all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men's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events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Sign-in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02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Apr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2020 14:00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MD35+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MD40+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MD45+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MD50+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MD55+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MD60+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MD65+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MD70+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MD75+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MD80+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MD85+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Women's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Sign-in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&amp; Times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Women's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Sign-in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Women's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Sign-in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WS35+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WS40+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WS45+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WS50+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WS55+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WS60+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WS65+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WS70+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WS75+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WS80+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WS85+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Women's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Sign-in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&amp; Times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Women's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Sign-in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Same for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all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women's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events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Women's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Sign-in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02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Apr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2020 14:00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WD35+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WD40+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WD45+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WD50+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WD55+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WD60+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WD65+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WD70+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WD75+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Timey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WD80+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WD85+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Mixed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Sign-in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&amp; Times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Mixed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Sign-in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Same for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all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mixed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events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Mixed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Sign-in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and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02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Apr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2020 14:00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XD35+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XD40+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XD45+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XD50+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XD55+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XD60+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XD65+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XD70+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XD75+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XD80+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XD85+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Sign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Date/Time: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Events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Start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Dates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All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Start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one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day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later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All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one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day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before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MS35+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MS35+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MS40+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MS40+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MS45+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MS45+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MS50+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MS50+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MS55+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MS55+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MS60+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MS60+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MS65+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MS65+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MS70+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MS70+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MS75+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MS75+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MS80+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MS80+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MS85+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MS85+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Events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Start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Dates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All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Start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one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day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later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All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one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day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before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MD35+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MD35+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MD40+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MD40+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MD45+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MD45+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MD50+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MD50+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MD55+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MD55+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MD60+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MD60+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MD65+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MD65+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MD70+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MD70+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MD75+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MD75+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MD80+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MD80+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MD85+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MD85+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Women's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Events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Start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Dates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All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Women's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Start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one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day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later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All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Women's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Singles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one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day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before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WS35+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WS35+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WS40+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WS40+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WS45+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WS45+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WS50+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WS50+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WS55+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WS55+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WS60+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WS60+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WS65+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WS65+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WS70+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WS70+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WS75+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WS75+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WS80+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WS80+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WS85+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WS85+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Women's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Events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Start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Dates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All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Women's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Start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one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day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later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All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Women's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one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day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before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WD35+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WD35+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WD40+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WD40+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WD45+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WD45+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WD50+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WD50+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WD55+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WD55+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WD60+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WD60+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WD65+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WD65+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WD70+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WD70+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WD75+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WD75+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WD80+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WD80+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WD85+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WD85+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Mixed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Events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Start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Dates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All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Mixed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Start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one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day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later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All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Mixed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Doubles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 xml:space="preserve">one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day</w:t>
                        </w:r>
                        <w:proofErr w:type="spellEnd"/>
                        <w:r>
                          <w:rPr>
                            <w:rFonts w:eastAsia="Times New Roman"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color w:val="15232B"/>
                          </w:rPr>
                          <w:t>before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XD35+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XD35+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XD40+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XD40+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XD45+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XD45+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XD50+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XD50+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XD55+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XD55+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XD60+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XD60+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XD65+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XD65+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XD70+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XD70+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XD75+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XD75+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XD80+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XD80+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XD85+ Event Start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XD85+ Event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Finals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Date: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10475" w:type="dxa"/>
                        <w:gridSpan w:val="2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jc w:val="center"/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Additional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15232B"/>
                          </w:rPr>
                          <w:t>Information</w:t>
                        </w:r>
                        <w:proofErr w:type="spellEnd"/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Qualifying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color w:val="15232B"/>
                          </w:rPr>
                        </w:pPr>
                        <w:r>
                          <w:rPr>
                            <w:rFonts w:eastAsia="Times New Roman"/>
                            <w:color w:val="15232B"/>
                          </w:rPr>
                          <w:t>No</w:t>
                        </w: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Qualifying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Dates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Additional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information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:</w:t>
                        </w:r>
                      </w:p>
                    </w:tc>
                    <w:tc>
                      <w:tcPr>
                        <w:tcW w:w="5387" w:type="dxa"/>
                        <w:shd w:val="clear" w:color="auto" w:fill="F7F7F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  <w:tr w:rsidR="00520934" w:rsidTr="00520934">
                    <w:tc>
                      <w:tcPr>
                        <w:tcW w:w="5088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File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upload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tournament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flyer</w:t>
                        </w:r>
                        <w:proofErr w:type="spellEnd"/>
                        <w: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  <w:t>):</w:t>
                        </w:r>
                      </w:p>
                    </w:tc>
                    <w:tc>
                      <w:tcPr>
                        <w:tcW w:w="5387" w:type="dxa"/>
                        <w:shd w:val="clear" w:color="auto" w:fill="CFD4D8"/>
                        <w:tcMar>
                          <w:top w:w="180" w:type="dxa"/>
                          <w:left w:w="285" w:type="dxa"/>
                          <w:bottom w:w="180" w:type="dxa"/>
                          <w:right w:w="285" w:type="dxa"/>
                        </w:tcMar>
                        <w:vAlign w:val="center"/>
                        <w:hideMark/>
                      </w:tcPr>
                      <w:p w:rsidR="00520934" w:rsidRDefault="00520934">
                        <w:pPr>
                          <w:rPr>
                            <w:rFonts w:eastAsia="Times New Roman"/>
                            <w:b/>
                            <w:bCs/>
                            <w:color w:val="6C7A85"/>
                          </w:rPr>
                        </w:pPr>
                      </w:p>
                    </w:tc>
                  </w:tr>
                </w:tbl>
                <w:p w:rsidR="00520934" w:rsidRDefault="005209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20934">
              <w:tc>
                <w:tcPr>
                  <w:tcW w:w="14007" w:type="dxa"/>
                  <w:vAlign w:val="center"/>
                  <w:hideMark/>
                </w:tcPr>
                <w:p w:rsidR="00520934" w:rsidRDefault="005209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20934" w:rsidRDefault="005209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8"/>
            <w:vAlign w:val="center"/>
            <w:hideMark/>
          </w:tcPr>
          <w:p w:rsidR="00520934" w:rsidRDefault="005209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0934" w:rsidRDefault="00520934" w:rsidP="00520934">
      <w:pPr>
        <w:rPr>
          <w:rFonts w:eastAsia="Times New Roman"/>
          <w:vanish/>
        </w:rPr>
      </w:pPr>
    </w:p>
    <w:tbl>
      <w:tblPr>
        <w:tblW w:w="8520" w:type="dxa"/>
        <w:shd w:val="clear" w:color="auto" w:fill="F7F7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8507"/>
        <w:gridCol w:w="6"/>
      </w:tblGrid>
      <w:tr w:rsidR="00520934" w:rsidTr="00520934">
        <w:trPr>
          <w:hidden/>
        </w:trPr>
        <w:tc>
          <w:tcPr>
            <w:tcW w:w="0" w:type="auto"/>
            <w:shd w:val="clear" w:color="auto" w:fill="F7F7F8"/>
            <w:vAlign w:val="center"/>
            <w:hideMark/>
          </w:tcPr>
          <w:p w:rsidR="00520934" w:rsidRDefault="00520934">
            <w:pPr>
              <w:rPr>
                <w:rFonts w:eastAsia="Times New Roman"/>
                <w:vanish/>
              </w:rPr>
            </w:pPr>
          </w:p>
        </w:tc>
        <w:tc>
          <w:tcPr>
            <w:tcW w:w="0" w:type="auto"/>
            <w:shd w:val="clear" w:color="auto" w:fill="F7F7F8"/>
            <w:vAlign w:val="center"/>
            <w:hideMark/>
          </w:tcPr>
          <w:tbl>
            <w:tblPr>
              <w:tblW w:w="79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0"/>
            </w:tblGrid>
            <w:tr w:rsidR="00520934">
              <w:tc>
                <w:tcPr>
                  <w:tcW w:w="0" w:type="auto"/>
                  <w:vAlign w:val="center"/>
                  <w:hideMark/>
                </w:tcPr>
                <w:p w:rsidR="00520934" w:rsidRDefault="00520934">
                  <w:pPr>
                    <w:spacing w:after="75" w:line="240" w:lineRule="atLeast"/>
                    <w:jc w:val="center"/>
                    <w:rPr>
                      <w:color w:val="455560"/>
                      <w:sz w:val="18"/>
                      <w:szCs w:val="18"/>
                    </w:rPr>
                  </w:pPr>
                  <w:r>
                    <w:rPr>
                      <w:color w:val="455560"/>
                      <w:sz w:val="18"/>
                      <w:szCs w:val="18"/>
                    </w:rPr>
                    <w:t xml:space="preserve">Copyright © 2020 </w:t>
                  </w:r>
                  <w:proofErr w:type="spellStart"/>
                  <w:r>
                    <w:rPr>
                      <w:color w:val="455560"/>
                      <w:sz w:val="18"/>
                      <w:szCs w:val="18"/>
                    </w:rPr>
                    <w:t>Formstack</w:t>
                  </w:r>
                  <w:proofErr w:type="spellEnd"/>
                  <w:r>
                    <w:rPr>
                      <w:color w:val="45556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455560"/>
                      <w:sz w:val="18"/>
                      <w:szCs w:val="18"/>
                    </w:rPr>
                    <w:t>LLC</w:t>
                  </w:r>
                  <w:proofErr w:type="spellEnd"/>
                  <w:r>
                    <w:rPr>
                      <w:color w:val="455560"/>
                      <w:sz w:val="18"/>
                      <w:szCs w:val="18"/>
                    </w:rPr>
                    <w:t xml:space="preserve">. All </w:t>
                  </w:r>
                  <w:proofErr w:type="spellStart"/>
                  <w:r>
                    <w:rPr>
                      <w:color w:val="455560"/>
                      <w:sz w:val="18"/>
                      <w:szCs w:val="18"/>
                    </w:rPr>
                    <w:t>rights</w:t>
                  </w:r>
                  <w:proofErr w:type="spellEnd"/>
                  <w:r>
                    <w:rPr>
                      <w:color w:val="4555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455560"/>
                      <w:sz w:val="18"/>
                      <w:szCs w:val="18"/>
                    </w:rPr>
                    <w:t>reserved</w:t>
                  </w:r>
                  <w:proofErr w:type="spellEnd"/>
                  <w:r>
                    <w:rPr>
                      <w:color w:val="45556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color w:val="455560"/>
                      <w:sz w:val="18"/>
                      <w:szCs w:val="18"/>
                    </w:rPr>
                    <w:t>This</w:t>
                  </w:r>
                  <w:proofErr w:type="spellEnd"/>
                  <w:r>
                    <w:rPr>
                      <w:color w:val="4555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455560"/>
                      <w:sz w:val="18"/>
                      <w:szCs w:val="18"/>
                    </w:rPr>
                    <w:t>is</w:t>
                  </w:r>
                  <w:proofErr w:type="spellEnd"/>
                  <w:r>
                    <w:rPr>
                      <w:color w:val="455560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color w:val="455560"/>
                      <w:sz w:val="18"/>
                      <w:szCs w:val="18"/>
                    </w:rPr>
                    <w:t>customer</w:t>
                  </w:r>
                  <w:proofErr w:type="spellEnd"/>
                  <w:r>
                    <w:rPr>
                      <w:color w:val="4555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455560"/>
                      <w:sz w:val="18"/>
                      <w:szCs w:val="18"/>
                    </w:rPr>
                    <w:t>service</w:t>
                  </w:r>
                  <w:proofErr w:type="spellEnd"/>
                  <w:r>
                    <w:rPr>
                      <w:color w:val="455560"/>
                      <w:sz w:val="18"/>
                      <w:szCs w:val="18"/>
                    </w:rPr>
                    <w:t xml:space="preserve"> email.</w:t>
                  </w:r>
                </w:p>
                <w:p w:rsidR="00520934" w:rsidRDefault="00520934">
                  <w:pPr>
                    <w:spacing w:after="75" w:line="240" w:lineRule="atLeast"/>
                    <w:jc w:val="center"/>
                    <w:rPr>
                      <w:color w:val="45556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455560"/>
                      <w:sz w:val="18"/>
                      <w:szCs w:val="18"/>
                    </w:rPr>
                    <w:t>Formstack</w:t>
                  </w:r>
                  <w:proofErr w:type="spellEnd"/>
                  <w:r>
                    <w:rPr>
                      <w:color w:val="455560"/>
                      <w:sz w:val="18"/>
                      <w:szCs w:val="18"/>
                    </w:rPr>
                    <w:t xml:space="preserve">, 11671 </w:t>
                  </w:r>
                  <w:proofErr w:type="spellStart"/>
                  <w:r>
                    <w:rPr>
                      <w:color w:val="455560"/>
                      <w:sz w:val="18"/>
                      <w:szCs w:val="18"/>
                    </w:rPr>
                    <w:t>Lantern</w:t>
                  </w:r>
                  <w:proofErr w:type="spellEnd"/>
                  <w:r>
                    <w:rPr>
                      <w:color w:val="45556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455560"/>
                      <w:sz w:val="18"/>
                      <w:szCs w:val="18"/>
                    </w:rPr>
                    <w:t>Road</w:t>
                  </w:r>
                  <w:proofErr w:type="spellEnd"/>
                  <w:r>
                    <w:rPr>
                      <w:color w:val="455560"/>
                      <w:sz w:val="18"/>
                      <w:szCs w:val="18"/>
                    </w:rPr>
                    <w:t xml:space="preserve">, Suite 300, </w:t>
                  </w:r>
                  <w:proofErr w:type="spellStart"/>
                  <w:r>
                    <w:rPr>
                      <w:color w:val="455560"/>
                      <w:sz w:val="18"/>
                      <w:szCs w:val="18"/>
                    </w:rPr>
                    <w:t>Fishers</w:t>
                  </w:r>
                  <w:proofErr w:type="spellEnd"/>
                  <w:r>
                    <w:rPr>
                      <w:color w:val="455560"/>
                      <w:sz w:val="18"/>
                      <w:szCs w:val="18"/>
                    </w:rPr>
                    <w:t>, IN 46038</w:t>
                  </w:r>
                </w:p>
              </w:tc>
            </w:tr>
          </w:tbl>
          <w:p w:rsidR="00520934" w:rsidRDefault="0052093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8"/>
            <w:vAlign w:val="center"/>
            <w:hideMark/>
          </w:tcPr>
          <w:p w:rsidR="00520934" w:rsidRDefault="0052093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20934" w:rsidRDefault="00520934" w:rsidP="00520934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9525" cy="9525"/>
            <wp:effectExtent l="0" t="0" r="0" b="0"/>
            <wp:docPr id="1" name="Slika 1" descr="Web Bug from http://mailtrack.formstack.com/wf/open?upn=AIkX3Hzwz-2B0OILU-2BZ3VKp1W-2FVP31jyKy2IeZY1LOMGZ0S5k3V-2B2hLrdy8Ak7Y0FFFx8LnfHiqUzTvAnBAVoeucn9jlVdHIwa9nJ0V62JuZuKU-2BjB-2FdUXcSmNXTk6Uq4eLySdQ4fdpYPYR6HgnoRzLl-2F5qzgBUh6L-2BGb58wDI3sTs18XOj9A2hIWUtDde5SDTu-2B1uOr9D2mm0EwKb0IS2wxifiHUjNJ90xOnH6zJdstrrB5-2FK-2FPppIV8PvitrgVW3hjrXyIbY85f3tsZgqYdJNDbgeNZK6XTfIVeGgeUEBiZ-2Bw0X2v9jRbzPbfXhlnSOEQq8-2BtFDiG8Nj0EEKlZnq6MJ9bk3F-2FgAjFlb-2BsvqS99NR4H8eu-2F7QctN5yQw0ZhTJBFKnBhyo9v6Jwh3Nx3YaJvopdjwAn7vfBlY4oMnFLLfKagy2T2Q7IZ6-2Be-2F1DAiVfwS-2FpUurVaLT1BKGB8R6pRcVZPLEi-2F6GMrSpxdSdGABoAhgVIMFQT5dn74a7Ui4eLkwuYCHPFVk1CvCmfnZiLgPF4BSWyVbM-2B3746RUJW6K0d-2B6akknSZOUzf1nM27MTeTYby57qhH0nNX7YaS-2BB8DubFqMpQXzkHV7UEDSS1oL4-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b Bug from http://mailtrack.formstack.com/wf/open?upn=AIkX3Hzwz-2B0OILU-2BZ3VKp1W-2FVP31jyKy2IeZY1LOMGZ0S5k3V-2B2hLrdy8Ak7Y0FFFx8LnfHiqUzTvAnBAVoeucn9jlVdHIwa9nJ0V62JuZuKU-2BjB-2FdUXcSmNXTk6Uq4eLySdQ4fdpYPYR6HgnoRzLl-2F5qzgBUh6L-2BGb58wDI3sTs18XOj9A2hIWUtDde5SDTu-2B1uOr9D2mm0EwKb0IS2wxifiHUjNJ90xOnH6zJdstrrB5-2FK-2FPppIV8PvitrgVW3hjrXyIbY85f3tsZgqYdJNDbgeNZK6XTfIVeGgeUEBiZ-2Bw0X2v9jRbzPbfXhlnSOEQq8-2BtFDiG8Nj0EEKlZnq6MJ9bk3F-2FgAjFlb-2BsvqS99NR4H8eu-2F7QctN5yQw0ZhTJBFKnBhyo9v6Jwh3Nx3YaJvopdjwAn7vfBlY4oMnFLLfKagy2T2Q7IZ6-2Be-2F1DAiVfwS-2FpUurVaLT1BKGB8R6pRcVZPLEi-2F6GMrSpxdSdGABoAhgVIMFQT5dn74a7Ui4eLkwuYCHPFVk1CvCmfnZiLgPF4BSWyVbM-2B3746RUJW6K0d-2B6akknSZOUzf1nM27MTeTYby57qhH0nNX7YaS-2BB8DubFqMpQXzkHV7UEDSS1oL4-3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20934" w:rsidRDefault="00520934" w:rsidP="00520934">
      <w:pPr>
        <w:rPr>
          <w:rFonts w:eastAsia="Times New Roman"/>
        </w:rPr>
      </w:pPr>
    </w:p>
    <w:p w:rsidR="00F426FB" w:rsidRDefault="00F426FB"/>
    <w:sectPr w:rsidR="00F426FB" w:rsidSect="00520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34"/>
    <w:rsid w:val="00520934"/>
    <w:rsid w:val="00E07F21"/>
    <w:rsid w:val="00F4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7021E-DC39-4B25-B781-8CB4AB2B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link w:val="Naslov4Char"/>
    <w:uiPriority w:val="9"/>
    <w:semiHidden/>
    <w:unhideWhenUsed/>
    <w:qFormat/>
    <w:rsid w:val="00520934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semiHidden/>
    <w:rsid w:val="00520934"/>
    <w:rPr>
      <w:rFonts w:ascii="Times New Roman" w:eastAsia="Calibri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2093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20934"/>
    <w:rPr>
      <w:color w:val="800080"/>
      <w:u w:val="single"/>
    </w:rPr>
  </w:style>
  <w:style w:type="paragraph" w:customStyle="1" w:styleId="msonormal0">
    <w:name w:val="msonormal"/>
    <w:basedOn w:val="Normal"/>
    <w:rsid w:val="0052093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ast">
    <w:name w:val="last"/>
    <w:basedOn w:val="Normal"/>
    <w:rsid w:val="005209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520934"/>
  </w:style>
  <w:style w:type="character" w:customStyle="1" w:styleId="stilepote21">
    <w:name w:val="stilepote21"/>
    <w:basedOn w:val="Zadanifontodlomka"/>
    <w:semiHidden/>
    <w:rsid w:val="00520934"/>
    <w:rPr>
      <w:rFonts w:ascii="Calibri" w:eastAsia="Calibri" w:hAnsi="Calibri" w:cs="Times New Roman" w:hint="default"/>
      <w:color w:val="1F497D"/>
      <w:sz w:val="22"/>
      <w:szCs w:val="22"/>
    </w:rPr>
  </w:style>
  <w:style w:type="character" w:customStyle="1" w:styleId="stilepote25">
    <w:name w:val="stilepote25"/>
    <w:basedOn w:val="Zadanifontodlomka"/>
    <w:semiHidden/>
    <w:rsid w:val="00520934"/>
    <w:rPr>
      <w:rFonts w:asciiTheme="minorHAnsi" w:eastAsiaTheme="minorHAnsi" w:hAnsiTheme="minorHAnsi" w:cstheme="minorBidi" w:hint="default"/>
      <w:color w:val="auto"/>
      <w:sz w:val="22"/>
      <w:szCs w:val="22"/>
    </w:rPr>
  </w:style>
  <w:style w:type="table" w:customStyle="1" w:styleId="Reetkatablice1">
    <w:name w:val="Rešetka tablice1"/>
    <w:basedOn w:val="Obinatablica"/>
    <w:uiPriority w:val="59"/>
    <w:rsid w:val="00520934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520934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09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0934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ipnjak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oni.kovacevic@cavtat.com.h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vtat-tenis.com/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toni.kovacevic@cavtat.com.hr" TargetMode="External"/><Relationship Id="rId10" Type="http://schemas.openxmlformats.org/officeDocument/2006/relationships/hyperlink" Target="http://www.remisens.com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uko.radovic@remisens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1922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2020-01-17T14:07:00Z</dcterms:created>
  <dcterms:modified xsi:type="dcterms:W3CDTF">2020-01-17T14:09:00Z</dcterms:modified>
</cp:coreProperties>
</file>